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5ADD17" w14:textId="77777777" w:rsidR="00853514" w:rsidRDefault="00853514" w:rsidP="00853514">
      <w:pPr>
        <w:jc w:val="center"/>
        <w:rPr>
          <w:rFonts w:ascii="Century" w:hAnsi="Century"/>
          <w:b/>
          <w:bCs/>
          <w:sz w:val="24"/>
          <w:szCs w:val="24"/>
        </w:rPr>
      </w:pPr>
      <w:r>
        <w:rPr>
          <w:rFonts w:ascii="Century" w:hAnsi="Century"/>
          <w:b/>
          <w:bCs/>
          <w:sz w:val="24"/>
          <w:szCs w:val="24"/>
        </w:rPr>
        <w:t>APPENDIX 1</w:t>
      </w:r>
    </w:p>
    <w:p w14:paraId="7DE0647D" w14:textId="77777777" w:rsidR="00853514" w:rsidRPr="00F509A1" w:rsidRDefault="00853514" w:rsidP="00853514">
      <w:pPr>
        <w:spacing w:after="0" w:line="240" w:lineRule="auto"/>
        <w:jc w:val="center"/>
        <w:rPr>
          <w:rFonts w:ascii="Century" w:hAnsi="Century"/>
          <w:b/>
          <w:bCs/>
          <w:sz w:val="24"/>
          <w:szCs w:val="24"/>
        </w:rPr>
      </w:pPr>
      <w:r w:rsidRPr="00F509A1">
        <w:rPr>
          <w:rFonts w:ascii="Century" w:hAnsi="Century"/>
          <w:b/>
          <w:bCs/>
          <w:sz w:val="24"/>
          <w:szCs w:val="24"/>
        </w:rPr>
        <w:t>UNITED STATES DISTRICT COURT</w:t>
      </w:r>
    </w:p>
    <w:p w14:paraId="247C04E6" w14:textId="77777777" w:rsidR="00853514" w:rsidRPr="002A2330" w:rsidRDefault="00853514" w:rsidP="00853514">
      <w:pPr>
        <w:spacing w:after="0" w:line="240" w:lineRule="auto"/>
        <w:jc w:val="center"/>
        <w:rPr>
          <w:rFonts w:ascii="Century" w:hAnsi="Century"/>
          <w:b/>
          <w:bCs/>
          <w:sz w:val="20"/>
          <w:szCs w:val="20"/>
        </w:rPr>
      </w:pPr>
      <w:r w:rsidRPr="002A2330">
        <w:rPr>
          <w:rFonts w:ascii="Century" w:hAnsi="Century"/>
          <w:b/>
          <w:bCs/>
          <w:sz w:val="20"/>
          <w:szCs w:val="20"/>
        </w:rPr>
        <w:t>Western District of North Carolina</w:t>
      </w:r>
    </w:p>
    <w:p w14:paraId="44D4BE33" w14:textId="77777777" w:rsidR="00853514" w:rsidRPr="002A2330" w:rsidRDefault="00853514" w:rsidP="00853514">
      <w:pPr>
        <w:spacing w:after="0" w:line="240" w:lineRule="auto"/>
        <w:jc w:val="center"/>
        <w:rPr>
          <w:rFonts w:ascii="Century" w:hAnsi="Century"/>
          <w:b/>
          <w:bCs/>
          <w:sz w:val="20"/>
          <w:szCs w:val="20"/>
        </w:rPr>
      </w:pPr>
      <w:r w:rsidRPr="002A2330">
        <w:rPr>
          <w:rFonts w:ascii="Century" w:hAnsi="Century"/>
          <w:b/>
          <w:bCs/>
          <w:sz w:val="20"/>
          <w:szCs w:val="20"/>
        </w:rPr>
        <w:t>Charles R. Jonas Federal Building</w:t>
      </w:r>
    </w:p>
    <w:p w14:paraId="309191C8" w14:textId="77777777" w:rsidR="00853514" w:rsidRPr="002A2330" w:rsidRDefault="00853514" w:rsidP="00853514">
      <w:pPr>
        <w:spacing w:after="0" w:line="240" w:lineRule="auto"/>
        <w:jc w:val="center"/>
        <w:rPr>
          <w:rFonts w:ascii="Century" w:hAnsi="Century"/>
          <w:b/>
          <w:bCs/>
          <w:sz w:val="20"/>
          <w:szCs w:val="20"/>
        </w:rPr>
      </w:pPr>
      <w:r w:rsidRPr="002A2330">
        <w:rPr>
          <w:rFonts w:ascii="Century" w:hAnsi="Century"/>
          <w:b/>
          <w:bCs/>
          <w:sz w:val="20"/>
          <w:szCs w:val="20"/>
        </w:rPr>
        <w:t>401 West Trade Street, Room 235</w:t>
      </w:r>
    </w:p>
    <w:p w14:paraId="5B9264AB" w14:textId="77777777" w:rsidR="00853514" w:rsidRPr="00F509A1" w:rsidRDefault="00853514" w:rsidP="00853514">
      <w:pPr>
        <w:spacing w:after="0" w:line="240" w:lineRule="auto"/>
        <w:jc w:val="center"/>
        <w:rPr>
          <w:rFonts w:ascii="Century" w:hAnsi="Century"/>
          <w:sz w:val="24"/>
          <w:szCs w:val="24"/>
        </w:rPr>
      </w:pPr>
      <w:r w:rsidRPr="002A2330">
        <w:rPr>
          <w:rFonts w:ascii="Century" w:hAnsi="Century"/>
          <w:b/>
          <w:bCs/>
          <w:sz w:val="20"/>
          <w:szCs w:val="20"/>
        </w:rPr>
        <w:t>Charlotte, North Carolina 28202</w:t>
      </w:r>
    </w:p>
    <w:p w14:paraId="1A2CEB1C" w14:textId="77777777" w:rsidR="00853514" w:rsidRPr="00F509A1" w:rsidRDefault="00853514" w:rsidP="00853514">
      <w:pPr>
        <w:spacing w:after="0" w:line="240" w:lineRule="auto"/>
        <w:jc w:val="both"/>
        <w:rPr>
          <w:rFonts w:ascii="Century" w:hAnsi="Century"/>
          <w:sz w:val="24"/>
          <w:szCs w:val="24"/>
        </w:rPr>
      </w:pPr>
    </w:p>
    <w:p w14:paraId="484455BB" w14:textId="77777777" w:rsidR="00853514" w:rsidRPr="002A2330" w:rsidRDefault="00853514" w:rsidP="00853514">
      <w:pPr>
        <w:spacing w:after="0" w:line="240" w:lineRule="auto"/>
        <w:jc w:val="both"/>
        <w:rPr>
          <w:rFonts w:ascii="Century" w:hAnsi="Century"/>
          <w:b/>
          <w:bCs/>
          <w:sz w:val="16"/>
          <w:szCs w:val="16"/>
        </w:rPr>
      </w:pPr>
      <w:r w:rsidRPr="002A2330">
        <w:rPr>
          <w:rFonts w:ascii="Century" w:hAnsi="Century"/>
          <w:b/>
          <w:bCs/>
          <w:sz w:val="16"/>
          <w:szCs w:val="16"/>
        </w:rPr>
        <w:t xml:space="preserve">Robert J. Conrad, Jr. </w:t>
      </w:r>
      <w:r>
        <w:rPr>
          <w:rFonts w:ascii="Century" w:hAnsi="Century"/>
          <w:b/>
          <w:bCs/>
          <w:sz w:val="16"/>
          <w:szCs w:val="16"/>
        </w:rPr>
        <w:tab/>
      </w:r>
      <w:r>
        <w:rPr>
          <w:rFonts w:ascii="Century" w:hAnsi="Century"/>
          <w:b/>
          <w:bCs/>
          <w:sz w:val="16"/>
          <w:szCs w:val="16"/>
        </w:rPr>
        <w:tab/>
      </w:r>
      <w:r>
        <w:rPr>
          <w:rFonts w:ascii="Century" w:hAnsi="Century"/>
          <w:b/>
          <w:bCs/>
          <w:sz w:val="16"/>
          <w:szCs w:val="16"/>
        </w:rPr>
        <w:tab/>
      </w:r>
      <w:r>
        <w:rPr>
          <w:rFonts w:ascii="Century" w:hAnsi="Century"/>
          <w:b/>
          <w:bCs/>
          <w:sz w:val="16"/>
          <w:szCs w:val="16"/>
        </w:rPr>
        <w:tab/>
      </w:r>
      <w:r>
        <w:rPr>
          <w:rFonts w:ascii="Century" w:hAnsi="Century"/>
          <w:b/>
          <w:bCs/>
          <w:sz w:val="16"/>
          <w:szCs w:val="16"/>
        </w:rPr>
        <w:tab/>
      </w:r>
      <w:r>
        <w:rPr>
          <w:rFonts w:ascii="Century" w:hAnsi="Century"/>
          <w:b/>
          <w:bCs/>
          <w:sz w:val="16"/>
          <w:szCs w:val="16"/>
        </w:rPr>
        <w:tab/>
      </w:r>
      <w:r>
        <w:rPr>
          <w:rFonts w:ascii="Century" w:hAnsi="Century"/>
          <w:b/>
          <w:bCs/>
          <w:sz w:val="16"/>
          <w:szCs w:val="16"/>
        </w:rPr>
        <w:tab/>
        <w:t xml:space="preserve">                      </w:t>
      </w:r>
      <w:r w:rsidRPr="002A2330">
        <w:rPr>
          <w:rFonts w:ascii="Century" w:hAnsi="Century"/>
          <w:b/>
          <w:bCs/>
          <w:sz w:val="16"/>
          <w:szCs w:val="16"/>
        </w:rPr>
        <w:t xml:space="preserve">Phone     </w:t>
      </w:r>
      <w:r>
        <w:rPr>
          <w:rFonts w:ascii="Century" w:hAnsi="Century"/>
          <w:b/>
          <w:bCs/>
          <w:sz w:val="16"/>
          <w:szCs w:val="16"/>
        </w:rPr>
        <w:t xml:space="preserve">      </w:t>
      </w:r>
      <w:r w:rsidRPr="002A2330">
        <w:rPr>
          <w:rFonts w:ascii="Century" w:hAnsi="Century"/>
          <w:b/>
          <w:bCs/>
          <w:sz w:val="16"/>
          <w:szCs w:val="16"/>
        </w:rPr>
        <w:t>704-350-7460</w:t>
      </w:r>
    </w:p>
    <w:p w14:paraId="0099C87F" w14:textId="77777777" w:rsidR="00853514" w:rsidRPr="00F509A1" w:rsidRDefault="00853514" w:rsidP="00853514">
      <w:pPr>
        <w:spacing w:after="0" w:line="240" w:lineRule="auto"/>
        <w:jc w:val="both"/>
        <w:rPr>
          <w:rFonts w:ascii="Century" w:hAnsi="Century"/>
          <w:sz w:val="24"/>
          <w:szCs w:val="24"/>
        </w:rPr>
      </w:pPr>
      <w:r w:rsidRPr="002A2330">
        <w:rPr>
          <w:rFonts w:ascii="Century" w:hAnsi="Century"/>
          <w:b/>
          <w:bCs/>
          <w:sz w:val="16"/>
          <w:szCs w:val="16"/>
        </w:rPr>
        <w:t>United States District Judge</w:t>
      </w:r>
      <w:r w:rsidRPr="002A2330">
        <w:rPr>
          <w:rFonts w:ascii="Century" w:hAnsi="Century"/>
          <w:b/>
          <w:bCs/>
          <w:sz w:val="16"/>
          <w:szCs w:val="16"/>
        </w:rPr>
        <w:tab/>
      </w:r>
      <w:r w:rsidRPr="002A2330">
        <w:rPr>
          <w:rFonts w:ascii="Century" w:hAnsi="Century"/>
          <w:b/>
          <w:bCs/>
          <w:sz w:val="16"/>
          <w:szCs w:val="16"/>
        </w:rPr>
        <w:tab/>
      </w:r>
      <w:r w:rsidRPr="002A2330">
        <w:rPr>
          <w:rFonts w:ascii="Century" w:hAnsi="Century"/>
          <w:b/>
          <w:bCs/>
          <w:sz w:val="16"/>
          <w:szCs w:val="16"/>
        </w:rPr>
        <w:tab/>
      </w:r>
      <w:r w:rsidRPr="002A2330">
        <w:rPr>
          <w:rFonts w:ascii="Century" w:hAnsi="Century"/>
          <w:b/>
          <w:bCs/>
          <w:sz w:val="16"/>
          <w:szCs w:val="16"/>
        </w:rPr>
        <w:tab/>
      </w:r>
      <w:r w:rsidRPr="002A2330">
        <w:rPr>
          <w:rFonts w:ascii="Century" w:hAnsi="Century"/>
          <w:b/>
          <w:bCs/>
          <w:sz w:val="16"/>
          <w:szCs w:val="16"/>
        </w:rPr>
        <w:tab/>
      </w:r>
      <w:r w:rsidRPr="002A2330">
        <w:rPr>
          <w:rFonts w:ascii="Century" w:hAnsi="Century"/>
          <w:b/>
          <w:bCs/>
          <w:sz w:val="16"/>
          <w:szCs w:val="16"/>
        </w:rPr>
        <w:tab/>
      </w:r>
      <w:r w:rsidRPr="002A2330">
        <w:rPr>
          <w:rFonts w:ascii="Century" w:hAnsi="Century"/>
          <w:b/>
          <w:bCs/>
          <w:sz w:val="16"/>
          <w:szCs w:val="16"/>
        </w:rPr>
        <w:tab/>
      </w:r>
      <w:r>
        <w:rPr>
          <w:rFonts w:ascii="Century" w:hAnsi="Century"/>
          <w:b/>
          <w:bCs/>
          <w:sz w:val="16"/>
          <w:szCs w:val="16"/>
        </w:rPr>
        <w:t xml:space="preserve">                      </w:t>
      </w:r>
      <w:r w:rsidRPr="002A2330">
        <w:rPr>
          <w:rFonts w:ascii="Century" w:hAnsi="Century"/>
          <w:b/>
          <w:bCs/>
          <w:sz w:val="16"/>
          <w:szCs w:val="16"/>
        </w:rPr>
        <w:t>Fax</w:t>
      </w:r>
      <w:r>
        <w:rPr>
          <w:rFonts w:ascii="Century" w:hAnsi="Century"/>
          <w:b/>
          <w:bCs/>
          <w:sz w:val="16"/>
          <w:szCs w:val="16"/>
        </w:rPr>
        <w:t xml:space="preserve">              </w:t>
      </w:r>
      <w:r w:rsidRPr="002A2330">
        <w:rPr>
          <w:rFonts w:ascii="Century" w:hAnsi="Century"/>
          <w:b/>
          <w:bCs/>
          <w:sz w:val="16"/>
          <w:szCs w:val="16"/>
        </w:rPr>
        <w:t>704-350-7469</w:t>
      </w:r>
    </w:p>
    <w:p w14:paraId="26AD5048" w14:textId="77777777" w:rsidR="00853514" w:rsidRPr="00F509A1" w:rsidRDefault="00853514" w:rsidP="00853514">
      <w:pPr>
        <w:spacing w:after="0" w:line="240" w:lineRule="auto"/>
        <w:jc w:val="both"/>
        <w:rPr>
          <w:rFonts w:ascii="Century" w:hAnsi="Century"/>
          <w:sz w:val="24"/>
          <w:szCs w:val="24"/>
        </w:rPr>
      </w:pPr>
      <w:r w:rsidRPr="00F509A1">
        <w:rPr>
          <w:rFonts w:ascii="Century" w:hAnsi="Century"/>
          <w:sz w:val="24"/>
          <w:szCs w:val="24"/>
        </w:rPr>
        <w:t xml:space="preserve"> </w:t>
      </w:r>
    </w:p>
    <w:p w14:paraId="61EDB113" w14:textId="77777777" w:rsidR="00853514" w:rsidRDefault="00853514" w:rsidP="00853514">
      <w:pPr>
        <w:spacing w:after="0" w:line="240" w:lineRule="auto"/>
        <w:jc w:val="both"/>
        <w:rPr>
          <w:rFonts w:ascii="Century" w:hAnsi="Century"/>
          <w:sz w:val="24"/>
          <w:szCs w:val="24"/>
        </w:rPr>
      </w:pPr>
    </w:p>
    <w:p w14:paraId="76AEFFDA" w14:textId="77777777" w:rsidR="00853514" w:rsidRPr="002A2330" w:rsidRDefault="00853514" w:rsidP="00853514">
      <w:pPr>
        <w:spacing w:after="0" w:line="240" w:lineRule="auto"/>
        <w:jc w:val="center"/>
        <w:rPr>
          <w:rFonts w:ascii="Century" w:hAnsi="Century"/>
          <w:sz w:val="24"/>
          <w:szCs w:val="24"/>
        </w:rPr>
      </w:pPr>
      <w:r w:rsidRPr="002A2330">
        <w:rPr>
          <w:rFonts w:ascii="Century" w:hAnsi="Century"/>
          <w:sz w:val="24"/>
          <w:szCs w:val="24"/>
        </w:rPr>
        <w:t>May 2020</w:t>
      </w:r>
    </w:p>
    <w:p w14:paraId="329A3D8A" w14:textId="77777777" w:rsidR="00853514" w:rsidRPr="002A2330" w:rsidRDefault="00853514" w:rsidP="00853514">
      <w:pPr>
        <w:spacing w:after="0" w:line="240" w:lineRule="auto"/>
        <w:jc w:val="both"/>
        <w:rPr>
          <w:rFonts w:ascii="Century" w:hAnsi="Century"/>
          <w:sz w:val="24"/>
          <w:szCs w:val="24"/>
        </w:rPr>
      </w:pPr>
    </w:p>
    <w:p w14:paraId="6237ADF9" w14:textId="77777777" w:rsidR="00853514" w:rsidRPr="002A2330" w:rsidRDefault="00853514" w:rsidP="00853514">
      <w:pPr>
        <w:spacing w:after="0" w:line="240" w:lineRule="auto"/>
        <w:jc w:val="both"/>
        <w:rPr>
          <w:rFonts w:ascii="Century" w:hAnsi="Century"/>
          <w:sz w:val="24"/>
          <w:szCs w:val="24"/>
        </w:rPr>
      </w:pPr>
      <w:r w:rsidRPr="002A2330">
        <w:rPr>
          <w:rFonts w:ascii="Century" w:hAnsi="Century"/>
          <w:sz w:val="24"/>
          <w:szCs w:val="24"/>
        </w:rPr>
        <w:t>Dear Citizen:</w:t>
      </w:r>
    </w:p>
    <w:p w14:paraId="0D1A174E" w14:textId="77777777" w:rsidR="00853514" w:rsidRPr="002A2330" w:rsidRDefault="00853514" w:rsidP="00853514">
      <w:pPr>
        <w:spacing w:after="0" w:line="240" w:lineRule="auto"/>
        <w:jc w:val="both"/>
        <w:rPr>
          <w:rFonts w:ascii="Century" w:hAnsi="Century"/>
          <w:sz w:val="24"/>
          <w:szCs w:val="24"/>
        </w:rPr>
      </w:pPr>
    </w:p>
    <w:p w14:paraId="3CFCC9C0" w14:textId="77777777" w:rsidR="00853514" w:rsidRPr="002A2330" w:rsidRDefault="00853514" w:rsidP="00853514">
      <w:pPr>
        <w:spacing w:after="0" w:line="240" w:lineRule="auto"/>
        <w:jc w:val="both"/>
        <w:rPr>
          <w:rFonts w:ascii="Century" w:hAnsi="Century"/>
          <w:sz w:val="24"/>
          <w:szCs w:val="24"/>
        </w:rPr>
      </w:pPr>
      <w:r w:rsidRPr="002A2330">
        <w:rPr>
          <w:rFonts w:ascii="Century" w:hAnsi="Century"/>
          <w:sz w:val="24"/>
          <w:szCs w:val="24"/>
        </w:rPr>
        <w:t xml:space="preserve">We all are living through difficult and trying times with the COVID-19 pandemic. The United States District Court for the Western District of North Carolina remains in operation due to a constitutional mandate, and the Judiciary continues to perform its essential function. </w:t>
      </w:r>
    </w:p>
    <w:p w14:paraId="48D4B05A" w14:textId="77777777" w:rsidR="00853514" w:rsidRPr="002A2330" w:rsidRDefault="00853514" w:rsidP="00853514">
      <w:pPr>
        <w:spacing w:after="0" w:line="240" w:lineRule="auto"/>
        <w:jc w:val="both"/>
        <w:rPr>
          <w:rFonts w:ascii="Century" w:hAnsi="Century"/>
          <w:sz w:val="24"/>
          <w:szCs w:val="24"/>
        </w:rPr>
      </w:pPr>
    </w:p>
    <w:p w14:paraId="227E523A" w14:textId="77777777" w:rsidR="00853514" w:rsidRPr="002A2330" w:rsidRDefault="00853514" w:rsidP="00853514">
      <w:pPr>
        <w:spacing w:after="0" w:line="240" w:lineRule="auto"/>
        <w:jc w:val="both"/>
        <w:rPr>
          <w:rFonts w:ascii="Century" w:hAnsi="Century"/>
          <w:sz w:val="24"/>
          <w:szCs w:val="24"/>
        </w:rPr>
      </w:pPr>
      <w:r w:rsidRPr="002A2330">
        <w:rPr>
          <w:rFonts w:ascii="Century" w:hAnsi="Century"/>
          <w:sz w:val="24"/>
          <w:szCs w:val="24"/>
        </w:rPr>
        <w:t>We depend on you as a citizen to be willing to perform your service as a juror</w:t>
      </w:r>
      <w:r>
        <w:rPr>
          <w:rFonts w:ascii="Century" w:hAnsi="Century"/>
          <w:sz w:val="24"/>
          <w:szCs w:val="24"/>
        </w:rPr>
        <w:t xml:space="preserve">. </w:t>
      </w:r>
      <w:r w:rsidRPr="002A2330">
        <w:rPr>
          <w:rFonts w:ascii="Century" w:hAnsi="Century"/>
          <w:sz w:val="24"/>
          <w:szCs w:val="24"/>
        </w:rPr>
        <w:t>The jury trial is so essential to our justice system that it is provided for in the Constitution (Article III, Section 2) and the Bill of Rights (Sixth and Seventh Amendments). Without jurors, there is no jury trial.</w:t>
      </w:r>
    </w:p>
    <w:p w14:paraId="63253344" w14:textId="77777777" w:rsidR="00853514" w:rsidRPr="002A2330" w:rsidRDefault="00853514" w:rsidP="00853514">
      <w:pPr>
        <w:spacing w:after="0" w:line="240" w:lineRule="auto"/>
        <w:jc w:val="both"/>
        <w:rPr>
          <w:rFonts w:ascii="Century" w:hAnsi="Century"/>
          <w:sz w:val="24"/>
          <w:szCs w:val="24"/>
        </w:rPr>
      </w:pPr>
    </w:p>
    <w:p w14:paraId="252C9A63" w14:textId="77777777" w:rsidR="00853514" w:rsidRPr="002A2330" w:rsidRDefault="00853514" w:rsidP="00853514">
      <w:pPr>
        <w:spacing w:after="0" w:line="240" w:lineRule="auto"/>
        <w:jc w:val="both"/>
        <w:rPr>
          <w:rFonts w:ascii="Century" w:hAnsi="Century"/>
          <w:sz w:val="24"/>
          <w:szCs w:val="24"/>
        </w:rPr>
      </w:pPr>
      <w:r w:rsidRPr="002A2330">
        <w:rPr>
          <w:rFonts w:ascii="Century" w:hAnsi="Century"/>
          <w:sz w:val="24"/>
          <w:szCs w:val="24"/>
        </w:rPr>
        <w:t>To provide for a safer environment and to help ease any anxieties potential jurors may have, we have implemented health and safety precautions</w:t>
      </w:r>
      <w:r>
        <w:rPr>
          <w:rFonts w:ascii="Century" w:hAnsi="Century"/>
          <w:sz w:val="24"/>
          <w:szCs w:val="24"/>
        </w:rPr>
        <w:t xml:space="preserve">. </w:t>
      </w:r>
      <w:r w:rsidRPr="002A2330">
        <w:rPr>
          <w:rFonts w:ascii="Century" w:hAnsi="Century"/>
          <w:sz w:val="24"/>
          <w:szCs w:val="24"/>
        </w:rPr>
        <w:t>To date, no COVID-19 cases have been reported at the courthouse.</w:t>
      </w:r>
    </w:p>
    <w:p w14:paraId="3B2B83E8" w14:textId="77777777" w:rsidR="00853514" w:rsidRPr="002A2330" w:rsidRDefault="00853514" w:rsidP="00853514">
      <w:pPr>
        <w:spacing w:after="0" w:line="240" w:lineRule="auto"/>
        <w:jc w:val="both"/>
        <w:rPr>
          <w:rFonts w:ascii="Century" w:hAnsi="Century"/>
          <w:sz w:val="24"/>
          <w:szCs w:val="24"/>
        </w:rPr>
      </w:pPr>
    </w:p>
    <w:p w14:paraId="0F70411D" w14:textId="77777777" w:rsidR="00853514" w:rsidRPr="002A2330" w:rsidRDefault="00853514" w:rsidP="00853514">
      <w:pPr>
        <w:spacing w:after="0" w:line="240" w:lineRule="auto"/>
        <w:jc w:val="both"/>
        <w:rPr>
          <w:rFonts w:ascii="Century" w:hAnsi="Century"/>
          <w:sz w:val="24"/>
          <w:szCs w:val="24"/>
        </w:rPr>
      </w:pPr>
      <w:r w:rsidRPr="002A2330">
        <w:rPr>
          <w:rFonts w:ascii="Century" w:hAnsi="Century"/>
          <w:sz w:val="24"/>
          <w:szCs w:val="24"/>
        </w:rPr>
        <w:t xml:space="preserve">Included among the health and safety precautions are the following: </w:t>
      </w:r>
    </w:p>
    <w:p w14:paraId="607EA33D" w14:textId="77777777" w:rsidR="00853514" w:rsidRPr="002A2330" w:rsidRDefault="00853514" w:rsidP="00853514">
      <w:pPr>
        <w:spacing w:after="0" w:line="240" w:lineRule="auto"/>
        <w:jc w:val="both"/>
        <w:rPr>
          <w:rFonts w:ascii="Century" w:hAnsi="Century"/>
          <w:sz w:val="24"/>
          <w:szCs w:val="24"/>
        </w:rPr>
      </w:pPr>
    </w:p>
    <w:p w14:paraId="754953B8" w14:textId="77777777" w:rsidR="00853514" w:rsidRPr="002A2330" w:rsidRDefault="00853514" w:rsidP="00853514">
      <w:pPr>
        <w:spacing w:after="0" w:line="240" w:lineRule="auto"/>
        <w:jc w:val="both"/>
        <w:rPr>
          <w:rFonts w:ascii="Century" w:hAnsi="Century"/>
          <w:sz w:val="24"/>
          <w:szCs w:val="24"/>
        </w:rPr>
      </w:pPr>
      <w:r w:rsidRPr="002A2330">
        <w:rPr>
          <w:rFonts w:ascii="Century" w:hAnsi="Century"/>
          <w:sz w:val="24"/>
          <w:szCs w:val="24"/>
        </w:rPr>
        <w:t>Upon entrance to the courthouse:</w:t>
      </w:r>
    </w:p>
    <w:p w14:paraId="191D9DA7" w14:textId="77777777" w:rsidR="00853514" w:rsidRPr="002A2330" w:rsidRDefault="00853514" w:rsidP="00853514">
      <w:pPr>
        <w:spacing w:after="0" w:line="240" w:lineRule="auto"/>
        <w:jc w:val="both"/>
        <w:rPr>
          <w:rFonts w:ascii="Century" w:hAnsi="Century"/>
          <w:sz w:val="24"/>
          <w:szCs w:val="24"/>
        </w:rPr>
      </w:pPr>
    </w:p>
    <w:p w14:paraId="2035C10C" w14:textId="77777777" w:rsidR="00853514" w:rsidRPr="002A2330" w:rsidRDefault="00853514" w:rsidP="00853514">
      <w:pPr>
        <w:spacing w:after="0" w:line="240" w:lineRule="auto"/>
        <w:ind w:firstLine="720"/>
        <w:jc w:val="both"/>
        <w:rPr>
          <w:rFonts w:ascii="Century" w:hAnsi="Century"/>
          <w:sz w:val="24"/>
          <w:szCs w:val="24"/>
        </w:rPr>
      </w:pPr>
      <w:r w:rsidRPr="002A2330">
        <w:rPr>
          <w:rFonts w:ascii="Century" w:hAnsi="Century"/>
          <w:sz w:val="24"/>
          <w:szCs w:val="24"/>
        </w:rPr>
        <w:t xml:space="preserve">screening will take place designed to mitigate the risk of the COVID-19 virus; </w:t>
      </w:r>
    </w:p>
    <w:p w14:paraId="493BB7BC" w14:textId="77777777" w:rsidR="00853514" w:rsidRPr="002A2330" w:rsidRDefault="00853514" w:rsidP="00853514">
      <w:pPr>
        <w:spacing w:after="0" w:line="240" w:lineRule="auto"/>
        <w:jc w:val="both"/>
        <w:rPr>
          <w:rFonts w:ascii="Century" w:hAnsi="Century"/>
          <w:sz w:val="24"/>
          <w:szCs w:val="24"/>
        </w:rPr>
      </w:pPr>
    </w:p>
    <w:p w14:paraId="130480FD" w14:textId="77777777" w:rsidR="00853514" w:rsidRPr="002A2330" w:rsidRDefault="00853514" w:rsidP="00853514">
      <w:pPr>
        <w:spacing w:after="0" w:line="240" w:lineRule="auto"/>
        <w:ind w:left="720"/>
        <w:jc w:val="both"/>
        <w:rPr>
          <w:rFonts w:ascii="Century" w:hAnsi="Century"/>
          <w:sz w:val="24"/>
          <w:szCs w:val="24"/>
        </w:rPr>
      </w:pPr>
      <w:r w:rsidRPr="002A2330">
        <w:rPr>
          <w:rFonts w:ascii="Century" w:hAnsi="Century"/>
          <w:sz w:val="24"/>
          <w:szCs w:val="24"/>
        </w:rPr>
        <w:t>individual supplies of hand sanitizer, masks, disinfectant wipes, personal water bottles, and gloves will be given to each potential juror upon entry; and</w:t>
      </w:r>
    </w:p>
    <w:p w14:paraId="2ED52DA6" w14:textId="77777777" w:rsidR="00853514" w:rsidRPr="002A2330" w:rsidRDefault="00853514" w:rsidP="00853514">
      <w:pPr>
        <w:spacing w:after="0" w:line="240" w:lineRule="auto"/>
        <w:jc w:val="both"/>
        <w:rPr>
          <w:rFonts w:ascii="Century" w:hAnsi="Century"/>
          <w:sz w:val="24"/>
          <w:szCs w:val="24"/>
        </w:rPr>
      </w:pPr>
    </w:p>
    <w:p w14:paraId="4344F493" w14:textId="77777777" w:rsidR="00853514" w:rsidRPr="002A2330" w:rsidRDefault="00853514" w:rsidP="00853514">
      <w:pPr>
        <w:spacing w:after="0" w:line="240" w:lineRule="auto"/>
        <w:ind w:left="720"/>
        <w:jc w:val="both"/>
        <w:rPr>
          <w:rFonts w:ascii="Century" w:hAnsi="Century"/>
          <w:sz w:val="24"/>
          <w:szCs w:val="24"/>
        </w:rPr>
      </w:pPr>
      <w:r w:rsidRPr="002A2330">
        <w:rPr>
          <w:rFonts w:ascii="Century" w:hAnsi="Century"/>
          <w:sz w:val="24"/>
          <w:szCs w:val="24"/>
        </w:rPr>
        <w:t>following CDC guidelines, the Court will maintain the recommended 6’ social distance by bringing in smaller groups of jurors and expanding seating areas throughout the jury-selection process</w:t>
      </w:r>
      <w:r>
        <w:rPr>
          <w:rFonts w:ascii="Century" w:hAnsi="Century"/>
          <w:sz w:val="24"/>
          <w:szCs w:val="24"/>
        </w:rPr>
        <w:t xml:space="preserve">. </w:t>
      </w:r>
    </w:p>
    <w:p w14:paraId="476778E1" w14:textId="77777777" w:rsidR="00853514" w:rsidRPr="002A2330" w:rsidRDefault="00853514" w:rsidP="00853514">
      <w:pPr>
        <w:spacing w:after="0" w:line="240" w:lineRule="auto"/>
        <w:jc w:val="both"/>
        <w:rPr>
          <w:rFonts w:ascii="Century" w:hAnsi="Century"/>
          <w:sz w:val="24"/>
          <w:szCs w:val="24"/>
        </w:rPr>
      </w:pPr>
    </w:p>
    <w:p w14:paraId="67952288" w14:textId="77777777" w:rsidR="00853514" w:rsidRPr="002A2330" w:rsidRDefault="00853514" w:rsidP="00853514">
      <w:pPr>
        <w:spacing w:after="0" w:line="240" w:lineRule="auto"/>
        <w:jc w:val="both"/>
        <w:rPr>
          <w:rFonts w:ascii="Century" w:hAnsi="Century"/>
          <w:sz w:val="24"/>
          <w:szCs w:val="24"/>
        </w:rPr>
      </w:pPr>
      <w:r w:rsidRPr="002A2330">
        <w:rPr>
          <w:rFonts w:ascii="Century" w:hAnsi="Century"/>
          <w:sz w:val="24"/>
          <w:szCs w:val="24"/>
        </w:rPr>
        <w:t xml:space="preserve">If selected to serve you will: </w:t>
      </w:r>
    </w:p>
    <w:p w14:paraId="5F5AB098" w14:textId="77777777" w:rsidR="00853514" w:rsidRPr="002A2330" w:rsidRDefault="00853514" w:rsidP="00853514">
      <w:pPr>
        <w:spacing w:after="0" w:line="240" w:lineRule="auto"/>
        <w:jc w:val="both"/>
        <w:rPr>
          <w:rFonts w:ascii="Century" w:hAnsi="Century"/>
          <w:sz w:val="24"/>
          <w:szCs w:val="24"/>
        </w:rPr>
      </w:pPr>
    </w:p>
    <w:p w14:paraId="3535945B" w14:textId="77777777" w:rsidR="00853514" w:rsidRPr="002A2330" w:rsidRDefault="00853514" w:rsidP="00853514">
      <w:pPr>
        <w:spacing w:after="0" w:line="240" w:lineRule="auto"/>
        <w:ind w:firstLine="720"/>
        <w:jc w:val="both"/>
        <w:rPr>
          <w:rFonts w:ascii="Century" w:hAnsi="Century"/>
          <w:sz w:val="24"/>
          <w:szCs w:val="24"/>
        </w:rPr>
      </w:pPr>
      <w:r w:rsidRPr="002A2330">
        <w:rPr>
          <w:rFonts w:ascii="Century" w:hAnsi="Century"/>
          <w:sz w:val="24"/>
          <w:szCs w:val="24"/>
        </w:rPr>
        <w:t>sit in the gallery section of the courtroom, not a jury box; and</w:t>
      </w:r>
    </w:p>
    <w:p w14:paraId="6389386E" w14:textId="77777777" w:rsidR="00853514" w:rsidRPr="002A2330" w:rsidRDefault="00853514" w:rsidP="00853514">
      <w:pPr>
        <w:spacing w:after="0" w:line="240" w:lineRule="auto"/>
        <w:jc w:val="both"/>
        <w:rPr>
          <w:rFonts w:ascii="Century" w:hAnsi="Century"/>
          <w:sz w:val="24"/>
          <w:szCs w:val="24"/>
        </w:rPr>
      </w:pPr>
    </w:p>
    <w:p w14:paraId="2246B7D8" w14:textId="77777777" w:rsidR="00853514" w:rsidRPr="002A2330" w:rsidRDefault="00853514" w:rsidP="00853514">
      <w:pPr>
        <w:spacing w:after="0" w:line="240" w:lineRule="auto"/>
        <w:jc w:val="both"/>
        <w:rPr>
          <w:rFonts w:ascii="Century" w:hAnsi="Century"/>
          <w:sz w:val="24"/>
          <w:szCs w:val="24"/>
        </w:rPr>
      </w:pPr>
      <w:r w:rsidRPr="002A2330">
        <w:rPr>
          <w:rFonts w:ascii="Century" w:hAnsi="Century"/>
          <w:sz w:val="24"/>
          <w:szCs w:val="24"/>
        </w:rPr>
        <w:t xml:space="preserve"> </w:t>
      </w:r>
      <w:r>
        <w:rPr>
          <w:rFonts w:ascii="Century" w:hAnsi="Century"/>
          <w:sz w:val="24"/>
          <w:szCs w:val="24"/>
        </w:rPr>
        <w:tab/>
      </w:r>
      <w:r w:rsidRPr="002A2330">
        <w:rPr>
          <w:rFonts w:ascii="Century" w:hAnsi="Century"/>
          <w:sz w:val="24"/>
          <w:szCs w:val="24"/>
        </w:rPr>
        <w:t>maintain social distance during breaks in the trial.</w:t>
      </w:r>
    </w:p>
    <w:p w14:paraId="0E0791D1" w14:textId="77777777" w:rsidR="00853514" w:rsidRPr="002A2330" w:rsidRDefault="00853514" w:rsidP="00853514">
      <w:pPr>
        <w:spacing w:after="0" w:line="240" w:lineRule="auto"/>
        <w:jc w:val="both"/>
        <w:rPr>
          <w:rFonts w:ascii="Century" w:hAnsi="Century"/>
          <w:sz w:val="24"/>
          <w:szCs w:val="24"/>
        </w:rPr>
      </w:pPr>
    </w:p>
    <w:p w14:paraId="5371C92E" w14:textId="77777777" w:rsidR="00853514" w:rsidRPr="002A2330" w:rsidRDefault="00853514" w:rsidP="00853514">
      <w:pPr>
        <w:spacing w:after="0" w:line="240" w:lineRule="auto"/>
        <w:jc w:val="both"/>
        <w:rPr>
          <w:rFonts w:ascii="Century" w:hAnsi="Century"/>
          <w:sz w:val="24"/>
          <w:szCs w:val="24"/>
        </w:rPr>
      </w:pPr>
    </w:p>
    <w:p w14:paraId="4F3FC3C6" w14:textId="77777777" w:rsidR="00853514" w:rsidRPr="002A2330" w:rsidRDefault="00853514" w:rsidP="00853514">
      <w:pPr>
        <w:spacing w:after="0" w:line="240" w:lineRule="auto"/>
        <w:ind w:firstLine="720"/>
        <w:jc w:val="both"/>
        <w:rPr>
          <w:rFonts w:ascii="Century" w:hAnsi="Century"/>
          <w:sz w:val="24"/>
          <w:szCs w:val="24"/>
        </w:rPr>
      </w:pPr>
      <w:r w:rsidRPr="002A2330">
        <w:rPr>
          <w:rFonts w:ascii="Century" w:hAnsi="Century"/>
          <w:sz w:val="24"/>
          <w:szCs w:val="24"/>
        </w:rPr>
        <w:t>Additionally:</w:t>
      </w:r>
    </w:p>
    <w:p w14:paraId="5C466981" w14:textId="77777777" w:rsidR="00853514" w:rsidRPr="002A2330" w:rsidRDefault="00853514" w:rsidP="00853514">
      <w:pPr>
        <w:spacing w:after="0" w:line="240" w:lineRule="auto"/>
        <w:jc w:val="both"/>
        <w:rPr>
          <w:rFonts w:ascii="Century" w:hAnsi="Century"/>
          <w:sz w:val="24"/>
          <w:szCs w:val="24"/>
        </w:rPr>
      </w:pPr>
    </w:p>
    <w:p w14:paraId="144A6D41" w14:textId="77777777" w:rsidR="00853514" w:rsidRPr="002A2330" w:rsidRDefault="00853514" w:rsidP="00853514">
      <w:pPr>
        <w:spacing w:after="0" w:line="240" w:lineRule="auto"/>
        <w:ind w:left="1440"/>
        <w:jc w:val="both"/>
        <w:rPr>
          <w:rFonts w:ascii="Century" w:hAnsi="Century"/>
          <w:sz w:val="24"/>
          <w:szCs w:val="24"/>
        </w:rPr>
      </w:pPr>
      <w:r w:rsidRPr="002A2330">
        <w:rPr>
          <w:rFonts w:ascii="Century" w:hAnsi="Century"/>
          <w:sz w:val="24"/>
          <w:szCs w:val="24"/>
        </w:rPr>
        <w:t>the court staff and all parties and witnesses will be located in the well of the courtroom, separated from the jury by the trial bar; and</w:t>
      </w:r>
    </w:p>
    <w:p w14:paraId="064E25F7" w14:textId="77777777" w:rsidR="00853514" w:rsidRPr="002A2330" w:rsidRDefault="00853514" w:rsidP="00853514">
      <w:pPr>
        <w:spacing w:after="0" w:line="240" w:lineRule="auto"/>
        <w:jc w:val="both"/>
        <w:rPr>
          <w:rFonts w:ascii="Century" w:hAnsi="Century"/>
          <w:sz w:val="24"/>
          <w:szCs w:val="24"/>
        </w:rPr>
      </w:pPr>
    </w:p>
    <w:p w14:paraId="7F1335EA" w14:textId="77777777" w:rsidR="00853514" w:rsidRPr="002A2330" w:rsidRDefault="00853514" w:rsidP="00853514">
      <w:pPr>
        <w:spacing w:after="0" w:line="240" w:lineRule="auto"/>
        <w:ind w:left="720" w:firstLine="720"/>
        <w:jc w:val="both"/>
        <w:rPr>
          <w:rFonts w:ascii="Century" w:hAnsi="Century"/>
          <w:sz w:val="24"/>
          <w:szCs w:val="24"/>
        </w:rPr>
      </w:pPr>
      <w:r w:rsidRPr="002A2330">
        <w:rPr>
          <w:rFonts w:ascii="Century" w:hAnsi="Century"/>
          <w:sz w:val="24"/>
          <w:szCs w:val="24"/>
        </w:rPr>
        <w:t>cleaning of the courthouse will be repeated throughout the day.</w:t>
      </w:r>
    </w:p>
    <w:p w14:paraId="1F085343" w14:textId="77777777" w:rsidR="00853514" w:rsidRPr="002A2330" w:rsidRDefault="00853514" w:rsidP="00853514">
      <w:pPr>
        <w:spacing w:after="0" w:line="240" w:lineRule="auto"/>
        <w:jc w:val="both"/>
        <w:rPr>
          <w:rFonts w:ascii="Century" w:hAnsi="Century"/>
          <w:sz w:val="24"/>
          <w:szCs w:val="24"/>
        </w:rPr>
      </w:pPr>
    </w:p>
    <w:p w14:paraId="1D6EF18E" w14:textId="77777777" w:rsidR="00853514" w:rsidRPr="002A2330" w:rsidRDefault="00853514" w:rsidP="00853514">
      <w:pPr>
        <w:spacing w:after="0" w:line="240" w:lineRule="auto"/>
        <w:jc w:val="both"/>
        <w:rPr>
          <w:rFonts w:ascii="Century" w:hAnsi="Century"/>
          <w:sz w:val="24"/>
          <w:szCs w:val="24"/>
        </w:rPr>
      </w:pPr>
      <w:r w:rsidRPr="002A2330">
        <w:rPr>
          <w:rFonts w:ascii="Century" w:hAnsi="Century"/>
          <w:sz w:val="24"/>
          <w:szCs w:val="24"/>
        </w:rPr>
        <w:t xml:space="preserve">The Court will do its part to provide a healthier and safer environment for you to fulfill your civic duty as a citizen of the United States. We thank you, in advance, for your unselfish service to our community. Without you fulfilling your critical </w:t>
      </w:r>
      <w:proofErr w:type="gramStart"/>
      <w:r w:rsidRPr="002A2330">
        <w:rPr>
          <w:rFonts w:ascii="Century" w:hAnsi="Century"/>
          <w:sz w:val="24"/>
          <w:szCs w:val="24"/>
        </w:rPr>
        <w:t>role,  our</w:t>
      </w:r>
      <w:proofErr w:type="gramEnd"/>
      <w:r w:rsidRPr="002A2330">
        <w:rPr>
          <w:rFonts w:ascii="Century" w:hAnsi="Century"/>
          <w:sz w:val="24"/>
          <w:szCs w:val="24"/>
        </w:rPr>
        <w:t xml:space="preserve"> system does not work. Please review the COVID-19 Jury Questions below and respond, if necessary.</w:t>
      </w:r>
    </w:p>
    <w:p w14:paraId="4435A19D" w14:textId="77777777" w:rsidR="00853514" w:rsidRPr="002A2330" w:rsidRDefault="00853514" w:rsidP="00853514">
      <w:pPr>
        <w:spacing w:after="0" w:line="240" w:lineRule="auto"/>
        <w:jc w:val="both"/>
        <w:rPr>
          <w:rFonts w:ascii="Century" w:hAnsi="Century"/>
          <w:sz w:val="24"/>
          <w:szCs w:val="24"/>
        </w:rPr>
      </w:pPr>
    </w:p>
    <w:p w14:paraId="5885D362" w14:textId="77777777" w:rsidR="00853514" w:rsidRPr="002A2330" w:rsidRDefault="00853514" w:rsidP="00853514">
      <w:pPr>
        <w:spacing w:after="0" w:line="240" w:lineRule="auto"/>
        <w:jc w:val="both"/>
        <w:rPr>
          <w:rFonts w:ascii="Century" w:hAnsi="Century"/>
          <w:sz w:val="24"/>
          <w:szCs w:val="24"/>
        </w:rPr>
      </w:pPr>
      <w:r w:rsidRPr="002A2330">
        <w:rPr>
          <w:rFonts w:ascii="Century" w:hAnsi="Century"/>
          <w:sz w:val="24"/>
          <w:szCs w:val="24"/>
        </w:rPr>
        <w:t xml:space="preserve">Sincerely, </w:t>
      </w:r>
    </w:p>
    <w:p w14:paraId="210B3E28" w14:textId="77777777" w:rsidR="00853514" w:rsidRPr="002A2330" w:rsidRDefault="00853514" w:rsidP="00853514">
      <w:pPr>
        <w:spacing w:after="0" w:line="240" w:lineRule="auto"/>
        <w:jc w:val="both"/>
        <w:rPr>
          <w:rFonts w:ascii="Century" w:hAnsi="Century"/>
          <w:sz w:val="24"/>
          <w:szCs w:val="24"/>
        </w:rPr>
      </w:pPr>
    </w:p>
    <w:p w14:paraId="475C390E" w14:textId="77777777" w:rsidR="00853514" w:rsidRPr="002A2330" w:rsidRDefault="00853514" w:rsidP="00853514">
      <w:pPr>
        <w:spacing w:after="0" w:line="240" w:lineRule="auto"/>
        <w:jc w:val="both"/>
        <w:rPr>
          <w:rFonts w:ascii="Century" w:hAnsi="Century"/>
          <w:sz w:val="24"/>
          <w:szCs w:val="24"/>
        </w:rPr>
      </w:pPr>
    </w:p>
    <w:p w14:paraId="3805B497" w14:textId="77777777" w:rsidR="00853514" w:rsidRPr="002A2330" w:rsidRDefault="00853514" w:rsidP="00853514">
      <w:pPr>
        <w:spacing w:after="0" w:line="240" w:lineRule="auto"/>
        <w:jc w:val="both"/>
        <w:rPr>
          <w:rFonts w:ascii="Century" w:hAnsi="Century"/>
          <w:sz w:val="24"/>
          <w:szCs w:val="24"/>
        </w:rPr>
      </w:pPr>
      <w:r w:rsidRPr="002A2330">
        <w:rPr>
          <w:rFonts w:ascii="Century" w:hAnsi="Century"/>
          <w:sz w:val="24"/>
          <w:szCs w:val="24"/>
        </w:rPr>
        <w:t xml:space="preserve">Robert J. Conrad, Jr. </w:t>
      </w:r>
    </w:p>
    <w:p w14:paraId="4DEDCAEA" w14:textId="77777777" w:rsidR="00853514" w:rsidRPr="002A2330" w:rsidRDefault="00853514" w:rsidP="00853514">
      <w:pPr>
        <w:spacing w:after="0" w:line="240" w:lineRule="auto"/>
        <w:jc w:val="both"/>
        <w:rPr>
          <w:rFonts w:ascii="Century" w:hAnsi="Century"/>
          <w:sz w:val="24"/>
          <w:szCs w:val="24"/>
        </w:rPr>
      </w:pPr>
      <w:r w:rsidRPr="002A2330">
        <w:rPr>
          <w:rFonts w:ascii="Century" w:hAnsi="Century"/>
          <w:sz w:val="24"/>
          <w:szCs w:val="24"/>
        </w:rPr>
        <w:t>United States District Judge</w:t>
      </w:r>
    </w:p>
    <w:p w14:paraId="368E467B" w14:textId="77777777" w:rsidR="00853514" w:rsidRPr="002A2330" w:rsidRDefault="00853514" w:rsidP="00853514">
      <w:pPr>
        <w:spacing w:after="0" w:line="240" w:lineRule="auto"/>
        <w:jc w:val="both"/>
        <w:rPr>
          <w:rFonts w:ascii="Century" w:hAnsi="Century"/>
          <w:sz w:val="24"/>
          <w:szCs w:val="24"/>
        </w:rPr>
      </w:pPr>
    </w:p>
    <w:p w14:paraId="0B329D80" w14:textId="77777777" w:rsidR="00853514" w:rsidRPr="002A2330" w:rsidRDefault="00853514" w:rsidP="00853514">
      <w:pPr>
        <w:spacing w:after="0" w:line="240" w:lineRule="auto"/>
        <w:jc w:val="both"/>
        <w:rPr>
          <w:rFonts w:ascii="Century" w:hAnsi="Century"/>
          <w:sz w:val="24"/>
          <w:szCs w:val="24"/>
        </w:rPr>
      </w:pPr>
    </w:p>
    <w:p w14:paraId="2FD0EF8C" w14:textId="77777777" w:rsidR="00853514" w:rsidRPr="002A2330" w:rsidRDefault="00853514" w:rsidP="00853514">
      <w:pPr>
        <w:spacing w:after="0" w:line="240" w:lineRule="auto"/>
        <w:jc w:val="both"/>
        <w:rPr>
          <w:rFonts w:ascii="Century" w:hAnsi="Century"/>
          <w:sz w:val="24"/>
          <w:szCs w:val="24"/>
        </w:rPr>
      </w:pPr>
      <w:r w:rsidRPr="002A2330">
        <w:rPr>
          <w:rFonts w:ascii="Century" w:hAnsi="Century"/>
          <w:sz w:val="24"/>
          <w:szCs w:val="24"/>
        </w:rPr>
        <w:t>U.S. DISTRICT COURT COVID-19 JURY QUESTIONS</w:t>
      </w:r>
    </w:p>
    <w:p w14:paraId="7D82A29A" w14:textId="77777777" w:rsidR="00853514" w:rsidRPr="002A2330" w:rsidRDefault="00853514" w:rsidP="00853514">
      <w:pPr>
        <w:spacing w:after="0" w:line="240" w:lineRule="auto"/>
        <w:jc w:val="both"/>
        <w:rPr>
          <w:rFonts w:ascii="Century" w:hAnsi="Century"/>
          <w:sz w:val="24"/>
          <w:szCs w:val="24"/>
        </w:rPr>
      </w:pPr>
    </w:p>
    <w:p w14:paraId="17A4D87F" w14:textId="77777777" w:rsidR="00853514" w:rsidRPr="002A2330" w:rsidRDefault="00853514" w:rsidP="00853514">
      <w:pPr>
        <w:spacing w:after="0" w:line="240" w:lineRule="auto"/>
        <w:jc w:val="both"/>
        <w:rPr>
          <w:rFonts w:ascii="Century" w:hAnsi="Century"/>
          <w:sz w:val="24"/>
          <w:szCs w:val="24"/>
        </w:rPr>
      </w:pPr>
      <w:r w:rsidRPr="002A2330">
        <w:rPr>
          <w:rFonts w:ascii="Century" w:hAnsi="Century"/>
          <w:sz w:val="24"/>
          <w:szCs w:val="24"/>
        </w:rPr>
        <w:t>Your participation is an important part of the precautionary measures necessary to protect you and others in the courthouse. Please answer truthfully the following questions:</w:t>
      </w:r>
    </w:p>
    <w:p w14:paraId="2A123F01" w14:textId="77777777" w:rsidR="00853514" w:rsidRPr="002A2330" w:rsidRDefault="00853514" w:rsidP="00853514">
      <w:pPr>
        <w:spacing w:after="0" w:line="240" w:lineRule="auto"/>
        <w:jc w:val="both"/>
        <w:rPr>
          <w:rFonts w:ascii="Century" w:hAnsi="Century"/>
          <w:sz w:val="24"/>
          <w:szCs w:val="24"/>
        </w:rPr>
      </w:pPr>
    </w:p>
    <w:p w14:paraId="1907CC0D" w14:textId="77777777" w:rsidR="00853514" w:rsidRPr="002A2330" w:rsidRDefault="00853514" w:rsidP="00853514">
      <w:pPr>
        <w:spacing w:after="0" w:line="240" w:lineRule="auto"/>
        <w:jc w:val="both"/>
        <w:rPr>
          <w:rFonts w:ascii="Century" w:hAnsi="Century"/>
          <w:sz w:val="24"/>
          <w:szCs w:val="24"/>
        </w:rPr>
      </w:pPr>
      <w:r w:rsidRPr="002A2330">
        <w:rPr>
          <w:rFonts w:ascii="Century" w:hAnsi="Century"/>
          <w:sz w:val="24"/>
          <w:szCs w:val="24"/>
        </w:rPr>
        <w:t>1. Have you been diagnosed with, or had close contact with, anyone who has been diagnosed with COVID-19 within the last 14 days?</w:t>
      </w:r>
    </w:p>
    <w:p w14:paraId="5B2BDB86" w14:textId="77777777" w:rsidR="00853514" w:rsidRPr="002A2330" w:rsidRDefault="00853514" w:rsidP="00853514">
      <w:pPr>
        <w:spacing w:after="0" w:line="240" w:lineRule="auto"/>
        <w:jc w:val="both"/>
        <w:rPr>
          <w:rFonts w:ascii="Century" w:hAnsi="Century"/>
          <w:sz w:val="24"/>
          <w:szCs w:val="24"/>
        </w:rPr>
      </w:pPr>
    </w:p>
    <w:p w14:paraId="3C91847D" w14:textId="77777777" w:rsidR="00853514" w:rsidRPr="002A2330" w:rsidRDefault="00853514" w:rsidP="00853514">
      <w:pPr>
        <w:spacing w:after="0" w:line="240" w:lineRule="auto"/>
        <w:jc w:val="both"/>
        <w:rPr>
          <w:rFonts w:ascii="Century" w:hAnsi="Century"/>
          <w:sz w:val="24"/>
          <w:szCs w:val="24"/>
        </w:rPr>
      </w:pPr>
      <w:r w:rsidRPr="002A2330">
        <w:rPr>
          <w:rFonts w:ascii="Century" w:hAnsi="Century"/>
          <w:sz w:val="24"/>
          <w:szCs w:val="24"/>
        </w:rPr>
        <w:t>2. Have you experienced any cold or flu-like symptoms in the last 14 days (including fever, cough, sore throat, respiratory illness, or difficulty breathing)?</w:t>
      </w:r>
    </w:p>
    <w:p w14:paraId="35947CF6" w14:textId="77777777" w:rsidR="00853514" w:rsidRPr="002A2330" w:rsidRDefault="00853514" w:rsidP="00853514">
      <w:pPr>
        <w:spacing w:after="0" w:line="240" w:lineRule="auto"/>
        <w:jc w:val="both"/>
        <w:rPr>
          <w:rFonts w:ascii="Century" w:hAnsi="Century"/>
          <w:sz w:val="24"/>
          <w:szCs w:val="24"/>
        </w:rPr>
      </w:pPr>
    </w:p>
    <w:p w14:paraId="1C8AC322" w14:textId="77777777" w:rsidR="00853514" w:rsidRPr="002A2330" w:rsidRDefault="00853514" w:rsidP="00853514">
      <w:pPr>
        <w:spacing w:after="0" w:line="240" w:lineRule="auto"/>
        <w:jc w:val="both"/>
        <w:rPr>
          <w:rFonts w:ascii="Century" w:hAnsi="Century"/>
          <w:sz w:val="24"/>
          <w:szCs w:val="24"/>
        </w:rPr>
      </w:pPr>
      <w:r w:rsidRPr="002A2330">
        <w:rPr>
          <w:rFonts w:ascii="Century" w:hAnsi="Century"/>
          <w:sz w:val="24"/>
          <w:szCs w:val="24"/>
        </w:rPr>
        <w:t>3. Are you over the age 60, or a person of any age with an underlying medical condition that puts you at a higher risk of developing serious health complications from COVID-19?</w:t>
      </w:r>
    </w:p>
    <w:p w14:paraId="126CBA0F" w14:textId="77777777" w:rsidR="00853514" w:rsidRPr="002A2330" w:rsidRDefault="00853514" w:rsidP="00853514">
      <w:pPr>
        <w:spacing w:after="0" w:line="240" w:lineRule="auto"/>
        <w:jc w:val="both"/>
        <w:rPr>
          <w:rFonts w:ascii="Century" w:hAnsi="Century"/>
          <w:sz w:val="24"/>
          <w:szCs w:val="24"/>
        </w:rPr>
      </w:pPr>
    </w:p>
    <w:p w14:paraId="702A8898" w14:textId="77777777" w:rsidR="00853514" w:rsidRPr="002A2330" w:rsidRDefault="00853514" w:rsidP="00853514">
      <w:pPr>
        <w:spacing w:after="0" w:line="240" w:lineRule="auto"/>
        <w:jc w:val="both"/>
        <w:rPr>
          <w:rFonts w:ascii="Century" w:hAnsi="Century"/>
          <w:sz w:val="24"/>
          <w:szCs w:val="24"/>
        </w:rPr>
      </w:pPr>
      <w:r w:rsidRPr="002A2330">
        <w:rPr>
          <w:rFonts w:ascii="Century" w:hAnsi="Century"/>
          <w:sz w:val="24"/>
          <w:szCs w:val="24"/>
        </w:rPr>
        <w:t>4. Do you live with or provide direct care for a vulnerable person?</w:t>
      </w:r>
    </w:p>
    <w:p w14:paraId="2AC7236F" w14:textId="77777777" w:rsidR="00853514" w:rsidRPr="002A2330" w:rsidRDefault="00853514" w:rsidP="00853514">
      <w:pPr>
        <w:spacing w:after="0" w:line="240" w:lineRule="auto"/>
        <w:jc w:val="both"/>
        <w:rPr>
          <w:rFonts w:ascii="Century" w:hAnsi="Century"/>
          <w:sz w:val="24"/>
          <w:szCs w:val="24"/>
        </w:rPr>
      </w:pPr>
    </w:p>
    <w:p w14:paraId="34A728AD" w14:textId="77777777" w:rsidR="00853514" w:rsidRPr="002A2330" w:rsidRDefault="00853514" w:rsidP="00853514">
      <w:pPr>
        <w:spacing w:after="0" w:line="240" w:lineRule="auto"/>
        <w:jc w:val="both"/>
        <w:rPr>
          <w:rFonts w:ascii="Century" w:hAnsi="Century"/>
          <w:sz w:val="24"/>
          <w:szCs w:val="24"/>
        </w:rPr>
      </w:pPr>
      <w:r w:rsidRPr="002A2330">
        <w:rPr>
          <w:rFonts w:ascii="Century" w:hAnsi="Century"/>
          <w:sz w:val="24"/>
          <w:szCs w:val="24"/>
        </w:rPr>
        <w:lastRenderedPageBreak/>
        <w:t>5. Do you have children at home who require your direct supervision due to school and/or daycare closings? Note: this applies if there is NO ONE else in the household who can provide care during jury service.</w:t>
      </w:r>
    </w:p>
    <w:p w14:paraId="0BD0360A" w14:textId="77777777" w:rsidR="00853514" w:rsidRPr="002A2330" w:rsidRDefault="00853514" w:rsidP="00853514">
      <w:pPr>
        <w:spacing w:after="0" w:line="240" w:lineRule="auto"/>
        <w:jc w:val="both"/>
        <w:rPr>
          <w:rFonts w:ascii="Century" w:hAnsi="Century"/>
          <w:sz w:val="24"/>
          <w:szCs w:val="24"/>
        </w:rPr>
      </w:pPr>
    </w:p>
    <w:p w14:paraId="4DB5D228" w14:textId="77777777" w:rsidR="00853514" w:rsidRDefault="00853514" w:rsidP="00853514">
      <w:pPr>
        <w:spacing w:after="0" w:line="240" w:lineRule="auto"/>
        <w:jc w:val="both"/>
        <w:rPr>
          <w:rFonts w:ascii="Century" w:hAnsi="Century"/>
          <w:sz w:val="24"/>
          <w:szCs w:val="24"/>
        </w:rPr>
      </w:pPr>
      <w:r w:rsidRPr="002A2330">
        <w:rPr>
          <w:rFonts w:ascii="Century" w:hAnsi="Century"/>
          <w:sz w:val="24"/>
          <w:szCs w:val="24"/>
        </w:rPr>
        <w:t>If you have answered “yes” to any of the above questions, please contact the Jury Administrator at 704-350-7414.</w:t>
      </w:r>
    </w:p>
    <w:p w14:paraId="3E5893FC" w14:textId="7324F763" w:rsidR="00A924AD" w:rsidRPr="00853514" w:rsidRDefault="00A924AD" w:rsidP="00853514">
      <w:pPr>
        <w:rPr>
          <w:rFonts w:ascii="Century" w:hAnsi="Century"/>
          <w:sz w:val="24"/>
          <w:szCs w:val="24"/>
        </w:rPr>
      </w:pPr>
      <w:bookmarkStart w:id="0" w:name="_GoBack"/>
      <w:bookmarkEnd w:id="0"/>
    </w:p>
    <w:sectPr w:rsidR="00A924AD" w:rsidRPr="00853514" w:rsidSect="00760845">
      <w:type w:val="continuous"/>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proofState w:spelling="clean" w:grammar="clean"/>
  <w:defaultTabStop w:val="720"/>
  <w:evenAndOddHeaders/>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3514"/>
    <w:rsid w:val="00086DEC"/>
    <w:rsid w:val="00760845"/>
    <w:rsid w:val="00853514"/>
    <w:rsid w:val="00A924AD"/>
    <w:rsid w:val="00E35FAE"/>
    <w:rsid w:val="00E950E5"/>
    <w:rsid w:val="00FA55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3381B1F"/>
  <w15:chartTrackingRefBased/>
  <w15:docId w15:val="{4EA71C85-49CB-5F49-A394-5BA58A9B9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853514"/>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528</Words>
  <Characters>3044</Characters>
  <Application>Microsoft Office Word</Application>
  <DocSecurity>0</DocSecurity>
  <Lines>62</Lines>
  <Paragraphs>8</Paragraphs>
  <ScaleCrop>false</ScaleCrop>
  <Company/>
  <LinksUpToDate>false</LinksUpToDate>
  <CharactersWithSpaces>3564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Melinda Vaughn</dc:creator>
  <cp:keywords/>
  <dc:description/>
  <cp:lastModifiedBy>Melinda Vaughn</cp:lastModifiedBy>
  <cp:revision>1</cp:revision>
  <dcterms:created xsi:type="dcterms:W3CDTF">2020-10-20T22:19:00Z</dcterms:created>
  <dcterms:modified xsi:type="dcterms:W3CDTF">2020-10-20T22:20:00Z</dcterms:modified>
</cp:coreProperties>
</file>